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6bcc9f9f756566b18ca723d0d983f8c8812830"/>
    <w:p>
      <w:pPr>
        <w:pStyle w:val="Heading3"/>
      </w:pPr>
      <w:r>
        <w:t xml:space="preserve">Правительство Москвы направит 100% доходов от парковок и миграционных патентов на благоустройство районов</w:t>
      </w:r>
    </w:p>
    <w:p>
      <w:pPr>
        <w:pStyle w:val="FirstParagraph"/>
      </w:pPr>
      <w:r>
        <w:t xml:space="preserve">25.11.2015</w:t>
      </w:r>
    </w:p>
    <w:p>
      <w:pPr>
        <w:pStyle w:val="BodyText"/>
      </w:pPr>
      <w:r>
        <w:drawing>
          <wp:inline>
            <wp:extent cx="5334000" cy="315143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53d/download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514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Все средства, получаемые столичным правительством от введения системы платных парковочных пространств и миграционных патентов, в 2016 году пойдут на работы по благоустройству районов столицы. Соответствующее решение мэр Москвы Сергей Собянин озвучил в ходе встречи с муниципальными депутатами города.</w:t>
      </w:r>
    </w:p>
    <w:p>
      <w:pPr>
        <w:pStyle w:val="BodyText"/>
      </w:pPr>
      <w:r>
        <w:t xml:space="preserve">Мэр Москвы Сергей Собянин отметил, что благодаря средствам, собранным с помощью введения платных парковочных зон и миграционных патентов, а также за счет сдачи столичных квартир в аренду, общий объем финансирования, направленный на благоустройство и социальные выплаты москвичам в следующем году увеличится на четверть, несмотря на сложившуюся экономическую ситуацию.</w:t>
      </w:r>
    </w:p>
    <w:p>
      <w:pPr>
        <w:pStyle w:val="BodyText"/>
      </w:pPr>
      <w:r>
        <w:t xml:space="preserve">«И мы на будущий год, несмотря на проблемы с бюджетом, на кризисные явления, не уменьшаем, а почти на четверть увеличиваем финансирование»,- рассказал мэр Москвы Сергей Собянин.</w:t>
      </w:r>
    </w:p>
    <w:p>
      <w:pPr>
        <w:pStyle w:val="BodyText"/>
      </w:pPr>
      <w:r>
        <w:t xml:space="preserve">По словам столичного градоначальника, за распределением и тратой данных средств будут осуществлять строгий контроль представители муниципальной власти в городе. «Мы все деньги, которые получены от подоходного налога за сдачу квартир, за платную парковку и так далее, — все эти деньги распределяем по районам. Схему распределения вы уже знаете, но ещё раз могу напомнить: 50 процентов от собранных средств сразу остаётся районам и ещё 50 процентов распределяется в соответствии с численностью того или иного округа и района. Это важная работа», — рассказал мэр Москвы.</w:t>
      </w:r>
    </w:p>
    <w:p>
      <w:pPr>
        <w:pStyle w:val="BodyText"/>
      </w:pPr>
      <w:r>
        <w:t xml:space="preserve">Столичный мэр добавил, что муниципальные образования города имеют большую роль в городской жизни, поскольку они помогают осуществлять контроль за реализацией множества городским программ, направленных на улучшение качества жизни жителей Москвы.</w:t>
      </w:r>
    </w:p>
    <w:p>
      <w:pPr>
        <w:pStyle w:val="BodyText"/>
      </w:pPr>
      <w:r>
        <w:t xml:space="preserve">«Важно то, что мы не стоим на месте, а двигаемся, меняем жизнь Москвы к лучшему. Практически в каждом районе произошли изменения в области развития транспорта. Где-то построены новые развязки, где-то построены новые станции метро», — сказал Сергей Собянин. Также мэр столицы добавил, что положительны изменения жители города могут увидеть во всех городских сферах, начиная от сферы образования и транспорта, и заканчивая – областью здравоохранения.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http://sevorehovo-borisovo.mos.ru/city-parking/paid-city-parking-on-the-street/news/detail/2327250.html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evorehovo-borisovo.mos.ru" TargetMode="External" /><Relationship Type="http://schemas.openxmlformats.org/officeDocument/2006/relationships/hyperlink" Id="rId23" Target="http://sevorehovo-borisovo.mos.ru/city-parking/paid-city-parking-on-the-street/news/detail/23272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evorehovo-borisovo.mos.ru" TargetMode="External" /><Relationship Type="http://schemas.openxmlformats.org/officeDocument/2006/relationships/hyperlink" Id="rId23" Target="http://sevorehovo-borisovo.mos.ru/city-parking/paid-city-parking-on-the-street/news/detail/23272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2024-01-21T05:47:26Z</dcterms:created>
  <dcterms:modified xsi:type="dcterms:W3CDTF">2024-01-21T05:47:26Z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