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c99a9b5df9a545002eb957dfedb23dc9944b76"/>
    <w:p>
      <w:pPr>
        <w:pStyle w:val="Heading3"/>
      </w:pPr>
      <w:r>
        <w:t xml:space="preserve">Бесплатно припарковаться в платных местах можно будет 8 марта</w:t>
      </w:r>
    </w:p>
    <w:p>
      <w:pPr>
        <w:pStyle w:val="FirstParagraph"/>
      </w:pPr>
      <w:r>
        <w:t xml:space="preserve">07.03.2017</w:t>
      </w:r>
    </w:p>
    <w:p>
      <w:pPr>
        <w:pStyle w:val="DefinitionTerm"/>
      </w:pPr>
      <w:hyperlink r:id="rId20"/>
    </w:p>
    <w:p>
      <w:pPr>
        <w:pStyle w:val="Definition"/>
      </w:pPr>
      <w:r>
        <w:t xml:space="preserve">В Международный женский день платные парковки в районе Орехово-Борисово Северное станут бесплатными. Об этом сообщается на официальном портале мэра и правительства Москвы.</w:t>
      </w:r>
    </w:p>
    <w:p>
      <w:pPr>
        <w:pStyle w:val="FirstParagraph"/>
      </w:pPr>
      <w:r>
        <w:t xml:space="preserve">Заместитель мэра, руководитель Департамента транспорта и развития дорожно-транспортной инфраструктуры Максим Ликсутов сообщил о том, что свободная парковка никак не повлияет на дорожно-транспортную ситуацию.</w:t>
      </w:r>
    </w:p>
    <w:p>
      <w:pPr>
        <w:pStyle w:val="BodyText"/>
      </w:pPr>
      <w:r>
        <w:t xml:space="preserve">«Платными останутся огороженные плоскостные парковки со шлагбаумами», - добавил Ликсутов.</w:t>
      </w:r>
    </w:p>
    <w:p>
      <w:pPr>
        <w:pStyle w:val="BodyText"/>
      </w:pPr>
      <w:r>
        <w:t xml:space="preserve">Стоит отметить, что парковка на территории Москвы является бесплатной в государственные праздники и воскресные дни.</w:t>
      </w:r>
    </w:p>
    <w:p>
      <w:pPr>
        <w:pStyle w:val="BodyText"/>
      </w:pPr>
      <w:r>
        <w:t xml:space="preserve">Напомним, что в районе Орехово-Борисово Северное зоны платной парковки находятся по адресам:</w:t>
      </w:r>
    </w:p>
    <w:p>
      <w:pPr>
        <w:pStyle w:val="BodyText"/>
      </w:pPr>
      <w:r>
        <w:t xml:space="preserve">- улица Генерала Белова (от пересечения с Борисовским проездом до пересечения с Ореховым бульваром)</w:t>
      </w:r>
    </w:p>
    <w:p>
      <w:pPr>
        <w:pStyle w:val="BodyText"/>
      </w:pPr>
      <w:r>
        <w:t xml:space="preserve">- Каширское шоссе (от пересечения с Борисовским проездом до пересечения с Ореховым бульваром)</w:t>
      </w:r>
    </w:p>
    <w:p>
      <w:pPr>
        <w:pStyle w:val="BodyText"/>
      </w:pPr>
      <w:r>
        <w:t xml:space="preserve">- Ореховый бульвар (нечетная сторона от пересечения с Домодедовской улицей до пересечения с Борисовским проездом).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http://sevorehovo-borisovo.mos.ru/city-parking/paid-city-parking-on-the-street/news/detail/5159415.html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azeta-borisovskie-prudi.ru/wp-content/uploads/2017/03/IMG_5059.jpg" TargetMode="Externa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city-parking/paid-city-parking-on-the-street/news/detail/51594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azeta-borisovskie-prudi.ru/wp-content/uploads/2017/03/IMG_5059.jpg" TargetMode="Externa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city-parking/paid-city-parking-on-the-street/news/detail/51594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2025-02-18T03:55:39Z</dcterms:created>
  <dcterms:modified xsi:type="dcterms:W3CDTF">2025-02-18T03:55:39Z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