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d5aa82406bb482faeaf87b93bbc648a0c1a39e"/>
    <w:p>
      <w:pPr>
        <w:pStyle w:val="Heading3"/>
      </w:pPr>
      <w:r>
        <w:t xml:space="preserve">Максим Гаман: москвичи могут арендовать в Южном округе столицы 462 городских машиноместа без участия в торгах</w:t>
      </w:r>
    </w:p>
    <w:p>
      <w:pPr>
        <w:pStyle w:val="FirstParagraph"/>
      </w:pPr>
      <w:r>
        <w:t xml:space="preserve">11.06.2019</w:t>
      </w:r>
    </w:p>
    <w:p>
      <w:pPr>
        <w:pStyle w:val="BodyText"/>
      </w:pPr>
      <w:r>
        <w:t xml:space="preserve">Департамент городского имущества обеспечивает столичных жителей машиноместами, принадлежащими на праве собственности городу и находящимися в подземных паркингах многоквартирных домов.</w:t>
      </w:r>
    </w:p>
    <w:p>
      <w:pPr>
        <w:pStyle w:val="BodyText"/>
      </w:pPr>
      <w:r>
        <w:t xml:space="preserve">«В настоящий момент в</w:t>
      </w:r>
      <w:r>
        <w:t xml:space="preserve"> </w:t>
      </w:r>
      <w:r>
        <w:rPr>
          <w:bCs/>
          <w:b/>
        </w:rPr>
        <w:t xml:space="preserve">Южном административном округе</w:t>
      </w:r>
      <w:r>
        <w:t xml:space="preserve"> </w:t>
      </w:r>
      <w:r>
        <w:t xml:space="preserve">жители</w:t>
      </w:r>
      <w:r>
        <w:t xml:space="preserve"> </w:t>
      </w:r>
      <w:r>
        <w:rPr>
          <w:bCs/>
          <w:b/>
        </w:rPr>
        <w:t xml:space="preserve">четырех</w:t>
      </w:r>
      <w:r>
        <w:t xml:space="preserve"> </w:t>
      </w:r>
      <w:r>
        <w:t xml:space="preserve">многоквартирных домов могут арендовать</w:t>
      </w:r>
      <w:r>
        <w:t xml:space="preserve"> </w:t>
      </w:r>
      <w:r>
        <w:rPr>
          <w:bCs/>
          <w:b/>
        </w:rPr>
        <w:t xml:space="preserve">462 машиноместа</w:t>
      </w:r>
      <w:r>
        <w:t xml:space="preserve"> </w:t>
      </w:r>
      <w:r>
        <w:t xml:space="preserve">в подземных паркингах, находящихся в этих домах и принадлежащих городу. Объекты расположены в районах Москворечье-Сабурово (79 машиномест), Нагатино-Садовники (46 машиномест), Чертаново-Северное (201 машиноместо) и Чертаново-Южное (136 машиномест)», - сообщил</w:t>
      </w:r>
      <w:r>
        <w:t xml:space="preserve"> </w:t>
      </w:r>
      <w:r>
        <w:rPr>
          <w:bCs/>
          <w:b/>
        </w:rPr>
        <w:t xml:space="preserve">Максим Гаман</w:t>
      </w:r>
      <w:r>
        <w:t xml:space="preserve">, министр Правительства Москвы, руководитель Департамента городского имущества.</w:t>
      </w:r>
    </w:p>
    <w:p>
      <w:pPr>
        <w:pStyle w:val="BodyText"/>
      </w:pPr>
      <w:r>
        <w:t xml:space="preserve">Метраж машиномест составляет от</w:t>
      </w:r>
      <w:r>
        <w:t xml:space="preserve"> </w:t>
      </w:r>
      <w:r>
        <w:rPr>
          <w:bCs/>
          <w:b/>
        </w:rPr>
        <w:t xml:space="preserve">12 до 18,5 кв. м,</w:t>
      </w:r>
      <w:r>
        <w:t xml:space="preserve"> </w:t>
      </w:r>
      <w:r>
        <w:t xml:space="preserve">арендная плата колеблется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от 3240 до 5000 тыс. рублей в месяц -</w:t>
      </w:r>
      <w:r>
        <w:t xml:space="preserve"> </w:t>
      </w:r>
      <w:r>
        <w:t xml:space="preserve">в зависимости от удаленности парковок от МКАДа,, за исключением машиномест, оборудованных системой «Klaus»*.</w:t>
      </w:r>
    </w:p>
    <w:p>
      <w:pPr>
        <w:pStyle w:val="BodyText"/>
      </w:pPr>
      <w:r>
        <w:t xml:space="preserve">По словам</w:t>
      </w:r>
      <w:r>
        <w:t xml:space="preserve"> </w:t>
      </w:r>
      <w:r>
        <w:rPr>
          <w:bCs/>
          <w:b/>
        </w:rPr>
        <w:t xml:space="preserve">Максима Гамана</w:t>
      </w:r>
      <w:r>
        <w:t xml:space="preserve">, с февраля 2019 года город сдал в аренду жителям Южного административного округа</w:t>
      </w:r>
      <w:r>
        <w:t xml:space="preserve"> </w:t>
      </w:r>
      <w:r>
        <w:rPr>
          <w:bCs/>
          <w:b/>
        </w:rPr>
        <w:t xml:space="preserve">184 машиноместа.</w:t>
      </w:r>
      <w:r>
        <w:t xml:space="preserve"> </w:t>
      </w:r>
      <w:r>
        <w:t xml:space="preserve">Особой популярностью у жильцов пользуются машиноместа в районе</w:t>
      </w:r>
      <w:r>
        <w:t xml:space="preserve"> </w:t>
      </w:r>
      <w:r>
        <w:rPr>
          <w:bCs/>
          <w:b/>
        </w:rPr>
        <w:t xml:space="preserve">Нагатино-Садовники -</w:t>
      </w:r>
      <w:r>
        <w:t xml:space="preserve"> </w:t>
      </w:r>
      <w:r>
        <w:t xml:space="preserve">на долю этого района приходится порядка</w:t>
      </w:r>
      <w:r>
        <w:t xml:space="preserve"> </w:t>
      </w:r>
      <w:r>
        <w:rPr>
          <w:bCs/>
          <w:b/>
        </w:rPr>
        <w:t xml:space="preserve">40 %</w:t>
      </w:r>
      <w:r>
        <w:t xml:space="preserve"> </w:t>
      </w:r>
      <w:r>
        <w:t xml:space="preserve">предлагаемых на юго-западе Москвы машиномест.</w:t>
      </w:r>
    </w:p>
    <w:p>
      <w:pPr>
        <w:pStyle w:val="BodyText"/>
      </w:pPr>
      <w:r>
        <w:t xml:space="preserve">Перечень машиномест, которые город предлагает в аренду москвичам без проведения торгов, размещен на портале</w:t>
      </w:r>
      <w:r>
        <w:t xml:space="preserve"> </w:t>
      </w:r>
      <w:r>
        <w:rPr>
          <w:bCs/>
          <w:b/>
        </w:rPr>
        <w:t xml:space="preserve">mos.ru</w:t>
      </w:r>
      <w:r>
        <w:t xml:space="preserve"> </w:t>
      </w:r>
      <w:r>
        <w:t xml:space="preserve">в разделе</w:t>
      </w:r>
      <w:r>
        <w:t xml:space="preserve"> </w:t>
      </w:r>
      <w:hyperlink r:id="rId20">
        <w:r>
          <w:rPr>
            <w:rStyle w:val="Hyperlink"/>
          </w:rPr>
          <w:t xml:space="preserve">«Деятельность»</w:t>
        </w:r>
      </w:hyperlink>
      <w:r>
        <w:t xml:space="preserve"> </w:t>
      </w:r>
      <w:r>
        <w:t xml:space="preserve">и обновляется ежеквартально. Количество машиномест по указанным в разделе адресам ограничено. Машиноместа получают заявители, первыми подавшие полный комплект документов в Департамент.</w:t>
      </w:r>
    </w:p>
    <w:p>
      <w:pPr>
        <w:pStyle w:val="BodyText"/>
      </w:pPr>
      <w:r>
        <w:rPr>
          <w:iCs/>
          <w:i/>
          <w:bCs/>
          <w:b/>
        </w:rPr>
        <w:t xml:space="preserve">Справочно:</w:t>
      </w:r>
    </w:p>
    <w:p>
      <w:pPr>
        <w:pStyle w:val="BodyText"/>
      </w:pPr>
      <w:r>
        <w:t xml:space="preserve">1. В качестве заявителей могут выступить физические лица, за исключением индивидуальных предпринимателей, достигшие совершеннолетия, которые являются собственниками жилых помещений в многоквартирном доме, в том числе на праве общей собственности, или в многоквартирном доме, учтенном в одном домовладении с сооружением, где расположено машино-место, а также граждане, имеющие право пользования жилыми помещениями, расположенными в многоквартирном доме, на условиях социального найма.</w:t>
      </w:r>
    </w:p>
    <w:p>
      <w:pPr>
        <w:pStyle w:val="BodyText"/>
      </w:pPr>
      <w:r>
        <w:t xml:space="preserve">2. Арендная плата машиномест, предлагаемых городом без проведения торгов, колеблется от 2 до 7,3 тысяч рублей за 1 кв.м. в год и зависит от удаленности парковок от МКАДа.</w:t>
      </w:r>
    </w:p>
    <w:p>
      <w:pPr>
        <w:pStyle w:val="BodyText"/>
      </w:pPr>
      <w:r>
        <w:t xml:space="preserve">3. *Ставка арендной платы за машиноместа, оборудованные подъемным механизмом (зависимые машиноместа) типа «Klaus», устанавливается на основании отчета о рыночной стоимости объекта недвижимости, ориентировочно составляет 8 тысяч рублей за 1 кв.м в год.</w:t>
      </w:r>
    </w:p>
    <w:p>
      <w:pPr>
        <w:pStyle w:val="BodyText"/>
      </w:pPr>
      <w:r>
        <w:t xml:space="preserve">4. Чтобы оформить парковочное место в аренду, заявителям нужно подать документы в Службу «Одного окна» Департамента или через портал</w:t>
      </w:r>
      <w:r>
        <w:t xml:space="preserve"> </w:t>
      </w:r>
      <w:hyperlink r:id="rId21">
        <w:r>
          <w:rPr>
            <w:rStyle w:val="Hyperlink"/>
          </w:rPr>
          <w:t xml:space="preserve">http://www.mos.ru/dgi</w:t>
        </w:r>
      </w:hyperlink>
      <w:r>
        <w:t xml:space="preserve">. в электронной приемной.</w:t>
      </w:r>
    </w:p>
    <w:p>
      <w:pPr>
        <w:pStyle w:val="BodyText"/>
      </w:pPr>
      <w:r>
        <w:t xml:space="preserve">5. Необходимый пакет документов:</w:t>
      </w:r>
    </w:p>
    <w:p>
      <w:pPr>
        <w:pStyle w:val="BodyText"/>
      </w:pPr>
      <w:r>
        <w:t xml:space="preserve">- копия паспорта (2, 3 и 5 страницы);</w:t>
      </w:r>
    </w:p>
    <w:p>
      <w:pPr>
        <w:pStyle w:val="BodyText"/>
      </w:pPr>
      <w:r>
        <w:t xml:space="preserve">- копия Свидетельства о постановке на учет физического лица в налоговом органе, в случае отсутствия индивидуального номера налогоплательщика (далее - ИНН) представляется документ из Управления Федеральной налоговой службы по городу Москве об отсутствии ИНН;</w:t>
      </w:r>
    </w:p>
    <w:p>
      <w:pPr>
        <w:pStyle w:val="BodyText"/>
      </w:pPr>
      <w:r>
        <w:t xml:space="preserve">- выписка из Единого государственного реестра недвижимости на жилое помещение, подтверждающую имущественные права на жилое помещение, в том числе на праве общей собственности, выданную не ранее 10 рабочих дней до дня подачи обращения в Департамент;</w:t>
      </w:r>
    </w:p>
    <w:p>
      <w:pPr>
        <w:pStyle w:val="BodyText"/>
      </w:pPr>
      <w:r>
        <w:t xml:space="preserve">- Копия договора социального найма жилого помещения в многоквартирном доме либо копия выписки из домовой книги и копия финансово-лицевого счета, либо копия единого жилищного документа – для лиц, имеющих право пользования жилыми помещениями государственного жилищного фонда на условиях социального найма.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http://sevorehovo-borisovo.mos.ru/city-parking/paid-city-parking-on-the-street/news/detail/8145939.html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city-parking/paid-city-parking-on-the-street/news/detail/8145939.html" TargetMode="External" /><Relationship Type="http://schemas.openxmlformats.org/officeDocument/2006/relationships/hyperlink" Id="rId21" Target="http://www.mos.ru/dgi" TargetMode="External" /><Relationship Type="http://schemas.openxmlformats.org/officeDocument/2006/relationships/hyperlink" Id="rId20" Target="https://www.mos.ru/dgi/function/arenda-imushestva-goroda-moskvy/perechen-mashino-mest-podlezhashikh-vovlecheniyu-v-khozyaistvennyi-oboro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city-parking/paid-city-parking-on-the-street/news/detail/8145939.html" TargetMode="External" /><Relationship Type="http://schemas.openxmlformats.org/officeDocument/2006/relationships/hyperlink" Id="rId21" Target="http://www.mos.ru/dgi" TargetMode="External" /><Relationship Type="http://schemas.openxmlformats.org/officeDocument/2006/relationships/hyperlink" Id="rId20" Target="https://www.mos.ru/dgi/function/arenda-imushestva-goroda-moskvy/perechen-mashino-mest-podlezhashikh-vovlecheniyu-v-khozyaistvennyi-oboro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2023-07-20T12:04:43Z</dcterms:created>
  <dcterms:modified xsi:type="dcterms:W3CDTF">2023-07-20T12:04:43Z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