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курс-по-толерантности"/>
    <w:p>
      <w:pPr>
        <w:pStyle w:val="Heading3"/>
      </w:pPr>
      <w:r>
        <w:t xml:space="preserve">Курс по толерантности</w:t>
      </w:r>
    </w:p>
    <w:p>
      <w:pPr>
        <w:pStyle w:val="FirstParagraph"/>
      </w:pPr>
      <w:r>
        <w:t xml:space="preserve">23.03.2021</w:t>
      </w:r>
    </w:p>
    <w:p>
      <w:pPr>
        <w:pStyle w:val="BodyText"/>
      </w:pPr>
      <w:r>
        <w:rPr>
          <w:bCs/>
          <w:b/>
        </w:rPr>
        <w:t xml:space="preserve">Видеоматериал курса по толерантности. Беседа: «Широка страна моя родная»</w:t>
      </w:r>
    </w:p>
    <w:p>
      <w:pPr>
        <w:pStyle w:val="BodyText"/>
      </w:pPr>
      <w:r>
        <w:t xml:space="preserve">https://www.youtube.com/watch?v=_uT5LfRyRoY.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http://sevorehovo-borisovo.mos.ru/city-parking/paid-city-parking-on-the-street/news/detail/9807433.html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city-parking/paid-city-parking-on-the-street/news/detail/980743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city-parking/paid-city-parking-on-the-street/news/detail/980743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2024-08-24T14:54:26Z</dcterms:created>
  <dcterms:modified xsi:type="dcterms:W3CDTF">2024-08-24T14:54:26Z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