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b6d4c0255378b7129bb56a7fde31f2d76f2422"/>
    <w:p>
      <w:pPr>
        <w:pStyle w:val="Heading3"/>
      </w:pPr>
      <w:r>
        <w:t xml:space="preserve">Минтруд России объявил о старте Всероссийских конкурсов</w:t>
      </w:r>
    </w:p>
    <w:p>
      <w:pPr>
        <w:pStyle w:val="FirstParagraph"/>
      </w:pPr>
      <w:r>
        <w:t xml:space="preserve">18.06.2024</w:t>
      </w:r>
    </w:p>
    <w:p>
      <w:pPr>
        <w:pStyle w:val="BodyText"/>
      </w:pPr>
      <w:r>
        <w:t xml:space="preserve">Минтруд России объявил о старте Всероссийских конкурсов в области охраны труда, в том числе по следующим номинациям:</w:t>
      </w:r>
    </w:p>
    <w:p>
      <w:pPr>
        <w:pStyle w:val="BodyText"/>
      </w:pPr>
      <w:r>
        <w:t xml:space="preserve">− Лучший специалист в области охраны труда.</w:t>
      </w:r>
    </w:p>
    <w:p>
      <w:pPr>
        <w:pStyle w:val="BodyText"/>
      </w:pPr>
      <w:r>
        <w:t xml:space="preserve">− Лучшие цифровые решения по охране труда.</w:t>
      </w:r>
    </w:p>
    <w:p>
      <w:pPr>
        <w:pStyle w:val="BodyText"/>
      </w:pPr>
      <w:r>
        <w:t xml:space="preserve">− Лучшая бюджетная организация в области охраны труда.</w:t>
      </w:r>
    </w:p>
    <w:p>
      <w:pPr>
        <w:pStyle w:val="BodyText"/>
      </w:pPr>
      <w:r>
        <w:t xml:space="preserve">− Лучшая организация крупного бизнеса в области охраны труда</w:t>
      </w:r>
    </w:p>
    <w:p>
      <w:pPr>
        <w:pStyle w:val="BodyText"/>
      </w:pPr>
      <w:r>
        <w:t xml:space="preserve">− Лучшая организация малого и среднего бизнеса в области охраны труда.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Участники смогут продемонстрировать свои достижения в области охраны труда и побороться за звания лучших. Прием заявок проводится до 30 июня 2024 г., конкурсы будут проходить в очно-заочном формате. Финальные этапы и награждения пройдут на Всероссийской неделе охраны труда (ВНОТ) 2024 в г. Сочи в сентябре т.г.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Ознакомиться с положениями о конкурсах, подать заявку, а также прослушать вебинар о порядке, процедурах и сроках проведения Всероссийских конкурсов по охране труда можно на сайте https://kot.vcot.info/.</w:t>
      </w:r>
      <w:r>
        <w:br/>
      </w:r>
      <w:hyperlink r:id="rId20">
        <w:r>
          <w:rPr>
            <w:rStyle w:val="Hyperlink"/>
          </w:rPr>
          <w:t xml:space="preserve">Приказ 277 от 28 мая 2024 г. КОНКУРСЫ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http://sevorehovo-borisovo.mos.ru/occupational-safety/detail/12427596.html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9d8/8er3knk04j8r4st8h7dspm6ikthlxl0l/Prikaz-277-ot-28-maya-2024-g.-KONKURSY.pdf" TargetMode="Externa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occupational-safety/detail/124275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9d8/8er3knk04j8r4st8h7dspm6ikthlxl0l/Prikaz-277-ot-28-maya-2024-g.-KONKURSY.pdf" TargetMode="Externa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occupational-safety/detail/124275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2025-06-03T00:21:28Z</dcterms:created>
  <dcterms:modified xsi:type="dcterms:W3CDTF">2025-06-03T00:21:28Z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