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74bec6c8011497adacf6dbf2c361c07d93aeb"/>
    <w:p>
      <w:pPr>
        <w:pStyle w:val="Heading3"/>
      </w:pPr>
      <w:r>
        <w:t xml:space="preserve">Определены даты и место проведения выставки-форума БИОТ 2025</w:t>
      </w:r>
    </w:p>
    <w:p>
      <w:pPr>
        <w:pStyle w:val="FirstParagraph"/>
      </w:pPr>
      <w:r>
        <w:t xml:space="preserve">28.02.2025</w:t>
      </w:r>
    </w:p>
    <w:p>
      <w:pPr>
        <w:pStyle w:val="BodyText"/>
      </w:pPr>
      <w:r>
        <w:rPr>
          <w:bCs/>
          <w:b/>
        </w:rPr>
        <w:t xml:space="preserve">29-я Международная специализированная выставка-форум «Безопасность и охрана труда» (БИОТ 2025) пройдет с 11 по 14 ноября 2025 года.</w:t>
      </w:r>
    </w:p>
    <w:p>
      <w:pPr>
        <w:pStyle w:val="BodyText"/>
      </w:pPr>
      <w:r>
        <w:t xml:space="preserve">Самое яркое и ожидаемое событие в области создания и обеспечения безопасности работающего человека и решения кадровых проблем в течении 4-х дней будет проходить под крышей выставочного центра «Крокус Экспо» в Москве.</w:t>
      </w:r>
    </w:p>
    <w:p>
      <w:pPr>
        <w:pStyle w:val="BodyText"/>
      </w:pPr>
      <w:r>
        <w:t xml:space="preserve">Основным фоном БИОТ, как и в два предыдущих года, остается острый дефицит кадров в большинстве отраслей российской экономики. Поэтому, по словам Владимира Котова, главы Ассоциации «СИЗ» (организатор и оператор выставки), ключевыми темами обсуждения на форуме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числе к применению новых инновационных СИЗ.</w:t>
      </w:r>
    </w:p>
    <w:p>
      <w:pPr>
        <w:pStyle w:val="BodyText"/>
      </w:pPr>
      <w:r>
        <w:t xml:space="preserve">Также немаловажное значение приобретает изменение психологии и привычек как работодателей, так и самих работников, для которых охрана труда и здоровый образ жизни должны превратиться из формального свода скучных правил, в жизненно необходимый и полезный инструмент, прямо влияющий на экономические показатели предприятий.</w:t>
      </w:r>
    </w:p>
    <w:p>
      <w:pPr>
        <w:pStyle w:val="BodyText"/>
      </w:pPr>
      <w:r>
        <w:t xml:space="preserve">Ноябрьские выставка и деловой форум станут кульминацией насыщенного календаря экосистемы БИОТ, плотно наполненного мероприятиями, среди которых онлайн- и офлайн-конференции, практические и обучающие семинары, часть из которых пройдет в российских регионах, а также выездные выставки СИЗ, деловые завтраки и бизнес встречи.</w:t>
      </w:r>
    </w:p>
    <w:p>
      <w:pPr>
        <w:pStyle w:val="BodyText"/>
      </w:pPr>
      <w:r>
        <w:t xml:space="preserve">Напомним, что в прошлом году мероприятия БИОТ посетили свыше 35 тысяч человек из 89 регионов России, а выставка в «Крокус Экспо» собрала рекордное количество экспонентов: 460 компаний из 14 стран мира.</w:t>
      </w:r>
    </w:p>
    <w:p>
      <w:pPr>
        <w:pStyle w:val="BodyText"/>
      </w:pPr>
      <w:r>
        <w:t xml:space="preserve">Подробную информацию о мероприятиях экосистемы БИОТ смотрите на сайте https://biot-expo.ru/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http://sevorehovo-borisovo.mos.ru/occupational-safety/detail/12834072.html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8340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8340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2025-05-22T22:07:39Z</dcterms:created>
  <dcterms:modified xsi:type="dcterms:W3CDTF">2025-05-22T22:07:39Z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