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ec1f077731950c24f8541a066c556a2ba5c519"/>
    <w:p>
      <w:pPr>
        <w:pStyle w:val="Heading3"/>
      </w:pPr>
      <w:r>
        <w:t xml:space="preserve">Информация об изменениях в уголовно-процессуальном законодательстве, вступивших в силу</w:t>
      </w:r>
    </w:p>
    <w:p>
      <w:pPr>
        <w:pStyle w:val="FirstParagraph"/>
      </w:pPr>
      <w:r>
        <w:t xml:space="preserve">06.02.2015</w:t>
      </w:r>
    </w:p>
    <w:p>
      <w:pPr>
        <w:pStyle w:val="BodyText"/>
      </w:pPr>
      <w:r>
        <w:t xml:space="preserve">Федеральным законом от 28.12.2013 № 432 – ФЗ «О внесении изменений в отдельные законодательные акты Российской Федерации в целях совершенствования прав потерпевших в уголовном судопроизводстве» внесены изменения в Уголовно-процессуальный кодекс Российской Федерации, в части прав несовершеннолетних потерпевших и свидетелей. Данные изменения вступили в силу с 01.01.2015 года.</w:t>
      </w:r>
    </w:p>
    <w:p>
      <w:pPr>
        <w:pStyle w:val="BodyText"/>
      </w:pPr>
      <w:r>
        <w:t xml:space="preserve">В настоящее время необходимо учитывать, что согласно ст. 191 УПК РФ, в целях защиты прав и интересов несовершеннолетних потерпевших и свидетелей при проведении допроса, очной ставки, опознания, проверки показаний с участием несовершеннолетнего потерпевшего или свидетеля, не достигшего возраста шестнадцати лет либо достигшего этого возраста, но страдающего психическим расстройством или отстающего в психическом развитии, участие педагога или психолога обязательно. А по уголовным делам о преступлениях против половой неприкосновенности несовершеннолетнего обязательно участие психолога.</w:t>
      </w:r>
    </w:p>
    <w:p>
      <w:pPr>
        <w:pStyle w:val="BodyText"/>
      </w:pPr>
      <w:r>
        <w:t xml:space="preserve">Также устанавливается максимальная продолжительность проведения допроса, очной ставки, опознания и проверки показаний с участием несовершеннолетнего:</w:t>
      </w:r>
    </w:p>
    <w:p>
      <w:pPr>
        <w:pStyle w:val="BodyText"/>
      </w:pPr>
      <w:r>
        <w:t xml:space="preserve">- с участием несовершеннолетнего в возрасте до 7 лет следственные действия не могут продолжаться без перерыва более 30 минут, а в общей сложности более одного часа,</w:t>
      </w:r>
    </w:p>
    <w:p>
      <w:pPr>
        <w:pStyle w:val="BodyText"/>
      </w:pPr>
      <w:r>
        <w:t xml:space="preserve">- в возрасте от 7 до 14 лет более одного часа, а в общей сложности более двух часов,</w:t>
      </w:r>
    </w:p>
    <w:p>
      <w:pPr>
        <w:pStyle w:val="BodyText"/>
      </w:pPr>
      <w:r>
        <w:t xml:space="preserve">- в возрасте старше 14 лет более двух часов, а в общей сложности более четырех часов.</w:t>
      </w:r>
    </w:p>
    <w:p>
      <w:pPr>
        <w:pStyle w:val="BodyText"/>
      </w:pPr>
      <w:r>
        <w:t xml:space="preserve">Применение видеозаписи или киносъемки обязательно в ходе вышеуказанных следственных действий, с участием несовершеннолетнего потерпевшего или свидетеля, за исключением случаев, если несовершеннолетний потерпевший или свидетель, либо его законный представитель против этого возражает. Материалы видеозаписи или киносъемки должны храниться при уголовном деле.</w:t>
      </w:r>
    </w:p>
    <w:p>
      <w:pPr>
        <w:pStyle w:val="BodyText"/>
      </w:pPr>
      <w:r>
        <w:t xml:space="preserve">В статью 45 УПК РФ также внесены изменения, касающиеся обязательного участия адвоката для защиты прав и законных интересов несовершеннолетнего потерпевшего, не достигшего возраста шестнадцати лет, в отношении которого совершено преступление против половой неприкосновенности. Участие адвоката допускается по ходатайству законного представителя несовершеннолетнего, обеспечивается дознавателем, следователем или судом, расходы при этом компенсируются за счет средств федерального бюджета.</w:t>
      </w:r>
    </w:p>
    <w:p>
      <w:pPr>
        <w:pStyle w:val="BodyText"/>
      </w:pPr>
      <w:r>
        <w:t xml:space="preserve">С 01.01.2015 также внесены изменения в Уголовно-исполнительный кодекс Российской Федерации, так ужесточается отношение к содержанию несовершеннолетних осужденных в исправительных учреждениях и под арестом. Несовершеннолетние осужденные будут содержаться на общих условиях, их не будут изолировать от взрослых осужденных и лишат дополнительных 30 минут на прогулку. В Уголовном кодексе Российской Федерации в статье 54 повышен возраст лиц, которые могут быть подвергнуты аресту, с 16 до 18 лет.</w:t>
      </w:r>
    </w:p>
    <w:p>
      <w:pPr>
        <w:pStyle w:val="BodyText"/>
      </w:pPr>
      <w:r>
        <w:t xml:space="preserve">Помощник Нагатинского межрайонного</w:t>
      </w:r>
    </w:p>
    <w:p>
      <w:pPr>
        <w:pStyle w:val="BodyText"/>
      </w:pPr>
      <w:r>
        <w:t xml:space="preserve">прокурора г. Москвы</w:t>
      </w:r>
    </w:p>
    <w:p>
      <w:pPr>
        <w:pStyle w:val="BodyText"/>
      </w:pPr>
      <w:r>
        <w:t xml:space="preserve">юрист 1 класса О.Е. Любишина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http://sevorehovo-borisovo.mos.ru/presscenter/news/detail/1709790.html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/detail/17097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/detail/17097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2025-05-03T06:39:39Z</dcterms:created>
  <dcterms:modified xsi:type="dcterms:W3CDTF">2025-05-03T06:39:39Z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