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рофилактика-бешенства"/>
    <w:p>
      <w:pPr>
        <w:pStyle w:val="Heading3"/>
      </w:pPr>
      <w:r>
        <w:t xml:space="preserve">Профилактика бешенства</w:t>
      </w:r>
    </w:p>
    <w:p>
      <w:pPr>
        <w:pStyle w:val="FirstParagraph"/>
      </w:pPr>
      <w:r>
        <w:t xml:space="preserve">22.04.2015</w:t>
      </w:r>
    </w:p>
    <w:p>
      <w:pPr>
        <w:pStyle w:val="BodyText"/>
      </w:pPr>
      <w:r>
        <w:rPr>
          <w:bCs/>
          <w:b/>
        </w:rPr>
        <w:t xml:space="preserve">БЕШЕНСТВО</w:t>
      </w:r>
      <w:r>
        <w:t xml:space="preserve"> </w:t>
      </w:r>
      <w:r>
        <w:t xml:space="preserve">– острое вирусное инфекционное заболевание, общее для человека и животных, всегда заканчивается смертью. Бешенством могут болеть все млекопитающие.</w:t>
      </w:r>
    </w:p>
    <w:p>
      <w:pPr>
        <w:pStyle w:val="BodyText"/>
      </w:pPr>
      <w:r>
        <w:t xml:space="preserve">Заражение происходит через укусы, оцарапывание, ослюнение больным животным, а также при контакте с предметами, загрязнёнными инфицированной слюной.</w:t>
      </w:r>
    </w:p>
    <w:p>
      <w:pPr>
        <w:pStyle w:val="BodyText"/>
      </w:pPr>
      <w:r>
        <w:t xml:space="preserve">Возбудитель бешенства может находиться в слюне больного животного за 10 дней до появления первых признаков заболевания.</w:t>
      </w:r>
    </w:p>
    <w:p>
      <w:pPr>
        <w:pStyle w:val="BodyText"/>
      </w:pPr>
      <w:r>
        <w:t xml:space="preserve">Из домашних животных источником заражения людей чаще всего становятся собаки и кошки, из диких – лисицы, волки, енотовидные собаки и различные грызуны.</w:t>
      </w:r>
    </w:p>
    <w:p>
      <w:pPr>
        <w:pStyle w:val="BodyText"/>
      </w:pPr>
      <w:r>
        <w:t xml:space="preserve">Риск заболеваний бешенством людей и московских животных в период выезда на неблагополучные природные территории (отдых на природе, дачные участки, охота, рыбалка и др.)</w:t>
      </w:r>
    </w:p>
    <w:p>
      <w:pPr>
        <w:pStyle w:val="BodyText"/>
      </w:pPr>
      <w:r>
        <w:t xml:space="preserve">Ежегодно в лечебно-профилактические организации округа обращаются более 3 тысяч человек, пострадавших от укусов, оцарапывания и ослюнения животными. Основными причинами высоких показателей обращаемости по укусам животных остается нарушение Правил содержания домашних животных и проблемы регулирования численности безнадзорных животных. Животные должны быть зарегистрированы в Ветеринарной станции по борьбе с болезнями животных административного округа и ежегодно прививаться против бешенства.</w:t>
      </w:r>
    </w:p>
    <w:p>
      <w:pPr>
        <w:pStyle w:val="BodyText"/>
      </w:pPr>
      <w:r>
        <w:t xml:space="preserve">Следует обратить внимание, что от укусов чаще страдают дети, которым необходимо избегать ненужных контактов с животными. Особые меры предосторожности следует принимать при контакте с дикими животными, в том числе грызунами, во время летнего отдыха на природе. Неправильное поведение зачастую приводит к различным осложнениям, тяжелым укусам, увечьям, угрожающим здоровью и жизни людей.</w:t>
      </w:r>
    </w:p>
    <w:p>
      <w:pPr>
        <w:pStyle w:val="BodyText"/>
      </w:pPr>
      <w:r>
        <w:t xml:space="preserve">При любом заболевании домашнего животного и особенно при проявлении симптомов бешенства (обильное слюноотделение, затруднение глотания, судороги) немедленно обращайтесь в ближайшую ветеринарную станцию, ни в коем случае не занимайтесь самолечением.</w:t>
      </w:r>
    </w:p>
    <w:p>
      <w:pPr>
        <w:pStyle w:val="BodyText"/>
      </w:pPr>
      <w:r>
        <w:t xml:space="preserve">Бешенство человека можно предупредить только профилактическими прививками, эффективность которых зависит от срока обращения за медицинской помощью.</w:t>
      </w:r>
    </w:p>
    <w:p>
      <w:pPr>
        <w:pStyle w:val="BodyText"/>
      </w:pPr>
      <w:r>
        <w:t xml:space="preserve">В целях профилактики бешенства все пострадавшие от укусов, оцарапывания и ослюнения животным и для проведения курса антирабических прививок должны немедленно обратиться за медицинской помощью в травматологический пункт по месту жительства.</w:t>
      </w:r>
    </w:p>
    <w:p>
      <w:pPr>
        <w:pStyle w:val="BodyText"/>
      </w:pPr>
      <w:r>
        <w:t xml:space="preserve">Прививки против бешенства людям проводятся в ЛПО бесплатно, независимо от наличия полиса обязательного медицинского страхования.</w:t>
      </w:r>
    </w:p>
    <w:p>
      <w:pPr>
        <w:pStyle w:val="BodyText"/>
      </w:pPr>
      <w:r>
        <w:t xml:space="preserve">В медицинской практике применяется вакцина, которая практически не дает осложнений и вырабатывает высокий уровень иммунитета.</w:t>
      </w:r>
    </w:p>
    <w:p>
      <w:pPr>
        <w:pStyle w:val="BodyText"/>
      </w:pPr>
      <w:r>
        <w:t xml:space="preserve">Помните, что только своевременно проведенные антирабические прививки могут предупредить заболевание бешенством!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http://sevorehovo-borisovo.mos.ru/presscenter/news/detail/1773330.html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/detail/17733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/detail/17733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2025-05-15T16:12:54Z</dcterms:created>
  <dcterms:modified xsi:type="dcterms:W3CDTF">2025-05-15T16:12:54Z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