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4316ebca3302c6d6ac2ba1fd059cc3972efdd9"/>
    <w:p>
      <w:pPr>
        <w:pStyle w:val="Heading3"/>
      </w:pPr>
      <w:r>
        <w:t xml:space="preserve">Коньки и подвижные игры на снегу: жители ЮАО выбрали варианты зимнего досуга</w:t>
      </w:r>
    </w:p>
    <w:p>
      <w:pPr>
        <w:pStyle w:val="FirstParagraph"/>
      </w:pPr>
      <w:r>
        <w:t xml:space="preserve">14.11.2016</w:t>
      </w:r>
    </w:p>
    <w:p>
      <w:pPr>
        <w:pStyle w:val="BodyText"/>
      </w:pPr>
      <w:r>
        <w:t xml:space="preserve">«Активные граждане» из ЮАО приняли участие в голосовании по выбору соревнований, которые пройдут в рамках турнира «Всей семьей за здоровьем». Об этом сообщили в пресс-службе проекта.</w:t>
      </w:r>
      <w:r>
        <w:br/>
      </w:r>
      <w:r>
        <w:t xml:space="preserve">Голосование проходило по всем округам Москвы. Жители ЮАО отдали предпочтение подвижным играм на снегу. За этот вариант ответа проголосовали около 36 процентов опрошенных. Также популярностью пользовался ответ – конькобежный спорт. Согласно итогам голосования, почти 30 процентов опрошенных планируют поучаствовать в состязаниях один раз за зимний период или один раз в месяц.</w:t>
      </w:r>
      <w:r>
        <w:br/>
      </w:r>
      <w:r>
        <w:t xml:space="preserve">Добавим, что также с помощью «Активного гражданина» жители Южного округа могут выбрать наиболее удобных для них режим катков в своем районе.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http://sevorehovo-borisovo.mos.ru/presscenter/news/detail/4191788.html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/detail/41917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/detail/41917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2024-02-02T01:48:54Z</dcterms:created>
  <dcterms:modified xsi:type="dcterms:W3CDTF">2024-02-02T01:48:54Z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