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9fabd54d3484dedf71cbffd874035f55fa795"/>
    <w:p>
      <w:pPr>
        <w:pStyle w:val="Heading3"/>
      </w:pPr>
      <w:r>
        <w:t xml:space="preserve">Выпускники Колледжа «Царицыно» успешно трудоустраиваются в IT-отрасли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</w:t>
      </w:r>
    </w:p>
    <w:p>
      <w:pPr>
        <w:pStyle w:val="BodyText"/>
      </w:pPr>
      <w:r>
        <w:t xml:space="preserve">Выпускники Колледжа «Царицыно» успешно трудоустраиваются в IT-отрасли. Фото: Анна Быкова, «Вечерняя Москва»</w:t>
      </w:r>
    </w:p>
    <w:p>
      <w:pPr>
        <w:pStyle w:val="BodyText"/>
      </w:pPr>
      <w:r>
        <w:t xml:space="preserve">Московский колледж управления, гостиничного бизнеса и информационных технологий «Царицыно» занял высокую позицию в Национальном рейтинге трудоустройства выпускников IT-отрасли, войдя в топ-5,сообщили представители учебного заведения 23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данным Диптихов Министерства просвещения Российской Федерации, выпускники колледжей по специальностям «Информационные системы и программирование» и «Компьютерные системы и комплексы» представляют собой практически стопроцентное трудоустройство. 99 процентов из них находят работу по специальности.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«Царицыно» уточнили, что родители и абитуриенты при выборе образовательного учреждения в первую очередь обращают внимание на перспективы официального трудоустройства. Сегодня столичное среднее профессиональное образование предлагает обширную сеть партнеров-работодателей. Студенты еще во время обучения проходят практику в ведущих компаниях Москвы, что позволяет им зарекомендовать себя и получить предложение о работе в крупных корпорациях после окончания учебы.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http://sevorehovo-borisovo.mos.ru/presscenter/newsnew/detail/13062025.html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2025.html" TargetMode="External" /><Relationship Type="http://schemas.openxmlformats.org/officeDocument/2006/relationships/hyperlink" Id="rId20" Target="https://vk.com/wall-44028937_199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2025.html" TargetMode="External" /><Relationship Type="http://schemas.openxmlformats.org/officeDocument/2006/relationships/hyperlink" Id="rId20" Target="https://vk.com/wall-44028937_199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2025-08-02T07:14:54Z</dcterms:created>
  <dcterms:modified xsi:type="dcterms:W3CDTF">2025-08-02T07:14:54Z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