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5edb4500b0bfa1b91a589ab1d15c82e623a75"/>
    <w:p>
      <w:pPr>
        <w:pStyle w:val="Heading3"/>
      </w:pPr>
      <w:r>
        <w:t xml:space="preserve">МЗ «Царицыно» оказался в числе трех наиболее любимых горожанами музейных комплексов на портале «Активный гражданин»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27.06.2025</w:t>
      </w:r>
    </w:p>
    <w:p>
      <w:pPr>
        <w:pStyle w:val="BodyText"/>
      </w:pPr>
      <w:r>
        <w:t xml:space="preserve">МЗ «Царицыно» оказался в числе трех наиболее любимых горожанами музейных комплексов на портале «Активный гражданин». Фото: Анна Быкова, «Вечерняя Москва»</w:t>
      </w:r>
    </w:p>
    <w:p>
      <w:pPr>
        <w:pStyle w:val="BodyText"/>
      </w:pPr>
      <w:r>
        <w:t xml:space="preserve">Голосование за самые популярные культурные площадки Москвы на портале проекта «Активный гражданин» завершилось. Музей-заповедник «Царицыно» оказался в числе трех наиболее любимых горожанами музейных комплексов, наряду с «Коломенским» и усадьбой «Кусково», рассказали в пресс-службе ГКУ «Новые технологии управления».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были названы наиболее популярные выставочные залы и галереи. Ими стали Государственная Третьяковская галерея, ВДНХ и ЦВЗ «Манеж». Среди музеев лидирующие позиции заняли Дарвиновский музей, Пушкинский музей и ГТГ.</w:t>
      </w:r>
    </w:p>
    <w:p>
      <w:pPr>
        <w:pStyle w:val="BodyText"/>
      </w:pPr>
      <w:r>
        <w:t xml:space="preserve">Любители театра чаще всего выбирают Большой театр, «Современник» и Московский академический театр сатиры. Также москвичи предпочитают посещать Олимпийский комплекс «Лужники», Московский международный Дом музыки и концертный зал «Зарядье».</w:t>
      </w:r>
    </w:p>
    <w:p>
      <w:pPr>
        <w:pStyle w:val="BodyText"/>
      </w:pPr>
      <w:r>
        <w:t xml:space="preserve">Большинство участников голосования отметили, что посещают культурные площадки, как только у них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http://sevorehovo-borisovo.mos.ru/presscenter/newsnew/detail/13069512.html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69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69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2025-06-27T12:49:51Z</dcterms:created>
  <dcterms:modified xsi:type="dcterms:W3CDTF">2025-06-27T12:49:51Z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