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2070dcbc62794155b048cf7cfd0dc6d8119b0c"/>
    <w:p>
      <w:pPr>
        <w:pStyle w:val="Heading3"/>
      </w:pPr>
      <w:r>
        <w:t xml:space="preserve">Сотрудники библиотеки №146 проведут открытую игротеку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04.07.2025</w:t>
      </w:r>
    </w:p>
    <w:p>
      <w:pPr>
        <w:pStyle w:val="BodyText"/>
      </w:pPr>
      <w:r>
        <w:t xml:space="preserve">Сотрудники библиотеки №146 проведут открытую игротеку. Фото: Анна Быкова, «Вечерняя Москва»</w:t>
      </w:r>
    </w:p>
    <w:p>
      <w:pPr>
        <w:pStyle w:val="BodyText"/>
      </w:pPr>
      <w:r>
        <w:t xml:space="preserve">Любителей настольных игр пригласили на открытую игротеку «Субботаж», которая пройдет 5 июля в библиотеке №146.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Мероприятие подойдет как для начинающих, так и для более опытных любителей «настолок». Им представят более 60 игр различных жанров: от классической стратегии до современных новинок. Посетители смогут сыграть в увлекательные головоломки, командные игры и попробовать себя в заданиях на развитие логики и внимания,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Объединения культурных и досуговых центров Южного административного округа Москвы.</w:t>
      </w:r>
    </w:p>
    <w:p>
      <w:pPr>
        <w:pStyle w:val="BodyText"/>
      </w:pPr>
      <w:r>
        <w:t xml:space="preserve">Организаторы мероприятия подробно объяснят правила каждой активности и помогут организовать игровой процесс. Для начинающих будут предусмотрены специальные обучающие сессии.</w:t>
      </w:r>
    </w:p>
    <w:p>
      <w:pPr>
        <w:pStyle w:val="BodyText"/>
      </w:pPr>
      <w:r>
        <w:t xml:space="preserve">Посетить игротеку смогут все желающие. Встреча начнется в 16:00 и пройдет по адресу: улица Генерала Белова, дом №29, корпус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http://sevorehovo-borisovo.mos.ru/presscenter/newsnew/detail/13084391.html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84391.html" TargetMode="External" /><Relationship Type="http://schemas.openxmlformats.org/officeDocument/2006/relationships/hyperlink" Id="rId20" Target="https://kulturauao.ru/afisha/tproduct/476426945-921239500332-igroteka-subbotaz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84391.html" TargetMode="External" /><Relationship Type="http://schemas.openxmlformats.org/officeDocument/2006/relationships/hyperlink" Id="rId20" Target="https://kulturauao.ru/afisha/tproduct/476426945-921239500332-igroteka-subbotaz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2025-07-04T15:09:20Z</dcterms:created>
  <dcterms:modified xsi:type="dcterms:W3CDTF">2025-07-04T15:09:20Z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