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803bda8fa2c5fe7c86c7441ec392500c512dd"/>
    <w:p>
      <w:pPr>
        <w:pStyle w:val="Heading3"/>
      </w:pPr>
      <w:r>
        <w:t xml:space="preserve">Горожан пригласили на праздничную программу в МЗ «Царицыно»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</w:t>
      </w:r>
    </w:p>
    <w:p>
      <w:pPr>
        <w:pStyle w:val="BodyText"/>
      </w:pPr>
      <w:r>
        <w:t xml:space="preserve">Горожан пригласили на праздничную программу в МЗ «Царицыно». Фото: официальный сайт МЗ «Царицыно»</w:t>
      </w:r>
    </w:p>
    <w:p>
      <w:pPr>
        <w:pStyle w:val="BodyText"/>
      </w:pPr>
      <w:r>
        <w:t xml:space="preserve">Москвичи и гости столицы смогут посетить праздничную программу, приуроченную ко Дню семьи, любви и верности, в музее-заповеднике «Царицыно». Мероприятие состоится 5 июля и будет посвящено российскому кинематографу.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Темой мероприятия в этом году организаторы обозначили советский и российский кинематограф.</w:t>
      </w:r>
    </w:p>
    <w:p>
      <w:pPr>
        <w:pStyle w:val="BodyText"/>
      </w:pPr>
      <w:r>
        <w:t xml:space="preserve">В программу также включат показы мюзиклов «Девчата» и «Покровские ворота», семейного спектакля «Москва. Мир. Детство».</w:t>
      </w:r>
    </w:p>
    <w:p>
      <w:pPr>
        <w:pStyle w:val="BodyText"/>
      </w:pPr>
      <w:r>
        <w:t xml:space="preserve">Помимо этого, для гостей выступят Рагда Ханиева и Николай Басков.</w:t>
      </w:r>
    </w:p>
    <w:p>
      <w:pPr>
        <w:pStyle w:val="BodyText"/>
      </w:pPr>
      <w:r>
        <w:t xml:space="preserve">Развлекательная часть включит в себя творческие мастер-классы, спортивные игры и интерактивные выставки. Гости смогут создать сувениры с символом праздника, поучаствовать в тренировках по футбольному фристайлу и узнать секреты создания мультфильмов.</w:t>
      </w:r>
    </w:p>
    <w:p>
      <w:pPr>
        <w:pStyle w:val="BodyText"/>
      </w:pPr>
      <w:r>
        <w:t xml:space="preserve">Посетить мероприятие смогут все желающие.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МЗ «Царицыно» сообщили, что вход на все активности будет бесплатным. Программа начнется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http://sevorehovo-borisovo.mos.ru/presscenter/newsnew/detail/13084404.html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4404.html" TargetMode="External" /><Relationship Type="http://schemas.openxmlformats.org/officeDocument/2006/relationships/hyperlink" Id="rId20" Target="https://tsaritsyno-museum.ru/the_museum/press-center/news/den-semi-lyubvi-i-vernosti-20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4404.html" TargetMode="External" /><Relationship Type="http://schemas.openxmlformats.org/officeDocument/2006/relationships/hyperlink" Id="rId20" Target="https://tsaritsyno-museum.ru/the_museum/press-center/news/den-semi-lyubvi-i-vernosti-20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2025-07-04T14:36:54Z</dcterms:created>
  <dcterms:modified xsi:type="dcterms:W3CDTF">2025-07-04T14:36:54Z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