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a00101bb370a3e5311e26130daf6fd5181495"/>
    <w:p>
      <w:pPr>
        <w:pStyle w:val="Heading3"/>
      </w:pPr>
      <w:r>
        <w:t xml:space="preserve">Оперативники района Орехово-Борисово Южное задержали мужчину, подозреваемого в краже</w:t>
      </w:r>
    </w:p>
    <w:p>
      <w:pPr>
        <w:pStyle w:val="FirstParagraph"/>
      </w:pPr>
      <w:r>
        <w:t xml:space="preserve">05.06.2017</w:t>
      </w:r>
    </w:p>
    <w:p>
      <w:pPr>
        <w:pStyle w:val="BodyText"/>
      </w:pPr>
      <w:r>
        <w:t xml:space="preserve">В территориальный отдел полиции поступило сообщение о краже. По словам заявителя, из его квартиры пропали денежные средства.</w:t>
      </w:r>
    </w:p>
    <w:p>
      <w:pPr>
        <w:pStyle w:val="BodyText"/>
      </w:pPr>
      <w:r>
        <w:t xml:space="preserve">В ходе проведения оперативно-розыскных мероприятий на Домодедовской улице полицейские задержали подозреваемого. Им оказался ранее неоднократно судимый 47-летний местный житель. Как установлено, хозяин пригласил его к себе домой, где они распивали спиртные напитки. Выбрав удобный момент, гость похитил из квартиры денежные средства, после чего скрылся.</w:t>
      </w:r>
    </w:p>
    <w:p>
      <w:pPr>
        <w:pStyle w:val="BodyText"/>
      </w:pPr>
      <w:r>
        <w:t xml:space="preserve">По данному факту следствием районного ОМВД возбуждено уголовное дело по признакам преступления, предусмотренного ст. 158 УК РФ «Кража». Подозреваемый задержан в порядке ст. 91 УПК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http://sevorehovo-borisovo.mos.ru/presscenter/newsnew/detail/6118331.html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6118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6118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2025-02-28T23:49:03Z</dcterms:created>
  <dcterms:modified xsi:type="dcterms:W3CDTF">2025-02-28T23:49:03Z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