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07fbc545a0ad9990bb2b7158ecbe9ad5bffb2a"/>
    <w:p>
      <w:pPr>
        <w:pStyle w:val="Heading3"/>
      </w:pPr>
      <w:r>
        <w:t xml:space="preserve">Завершился капитальный ремонт здания Отдела МВД России по району Нагатинский Затон</w:t>
      </w:r>
    </w:p>
    <w:p>
      <w:pPr>
        <w:pStyle w:val="FirstParagraph"/>
      </w:pPr>
      <w:r>
        <w:t xml:space="preserve">12.09.2018</w:t>
      </w:r>
    </w:p>
    <w:p>
      <w:pPr>
        <w:pStyle w:val="BodyText"/>
      </w:pPr>
      <w:r>
        <w:t xml:space="preserve">В ходе ремонта была произведена перепланировка помещений, которая позволила более рационально и комфортно разместить сотрудников в рабочих кабинетах, оборудовать для них комнату приема пищи, а также обеспечить условия для занятий, необходимых для поддержания необходимой профессиональной подготовки. Для этого в Отделе МВД устроены класс службы и спортивный зал.</w:t>
      </w:r>
    </w:p>
    <w:p>
      <w:pPr>
        <w:pStyle w:val="BodyText"/>
      </w:pPr>
      <w:r>
        <w:t xml:space="preserve">Кроме того, в здании оборудованы оружейная комната, камеры для задержанных и гараж.</w:t>
      </w:r>
    </w:p>
    <w:p>
      <w:pPr>
        <w:pStyle w:val="BodyText"/>
      </w:pPr>
      <w:r>
        <w:t xml:space="preserve">В здании отремонтировали кровлю площадью 1785 кв. метров. При этом применялась укладка битумно-полимерного материала по кашированным теплоизоляционным плитам. Эта технология позволяет сохранить теплоизоляционные свойства кровли и избежать затрат на устройство традиционной цементно-песчаной стяжки.</w:t>
      </w:r>
    </w:p>
    <w:p>
      <w:pPr>
        <w:pStyle w:val="BodyText"/>
      </w:pPr>
      <w:r>
        <w:t xml:space="preserve">Также в здании отремонтировали фасад. Площадь его составила более 2300 кв. метров.</w:t>
      </w:r>
    </w:p>
    <w:p>
      <w:pPr>
        <w:pStyle w:val="BodyText"/>
      </w:pPr>
      <w:r>
        <w:t xml:space="preserve">Помимо общестроительных работ, заменили 4603 метров инженерных коммуникаций, в том числе системы ливневой канализации (370 метров) и водоотведения (370 метров), горячего и холодного водоснабжения (в общей сложности более 2200 метров), а также центрального отопления (более 1800 метров). Кроме того, был проведен ремонт электромагистрали протяженностью порядка 10700 метров.</w:t>
      </w:r>
    </w:p>
    <w:p>
      <w:pPr>
        <w:pStyle w:val="BodyText"/>
      </w:pPr>
      <w:r>
        <w:t xml:space="preserve">Также были заменены системы вентиляции, кондиционирования, видеонаблюдения, радиофикации, вещательного телевидения и ОЗДС (охранно-защитная дератизационная система).</w:t>
      </w:r>
    </w:p>
    <w:p>
      <w:pPr>
        <w:pStyle w:val="BodyText"/>
      </w:pPr>
      <w:r>
        <w:t xml:space="preserve">Кроме того, в помещениях ОВД заменили окна и полы, а дежурной части площадью 17 кв. метров был выполнен общий ремонт.</w:t>
      </w:r>
    </w:p>
    <w:p>
      <w:pPr>
        <w:pStyle w:val="BodyText"/>
      </w:pPr>
      <w:r>
        <w:t xml:space="preserve">В соответствии с современными требованиями во время ремонта были выполнены работы, обеспечивающие свободный доступ маломобильных групп населения на 1-ый этаж здания, где расположены вестибюль дежурной части, комната приема граждан, а также специальный санузел для инвалидов.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Специальные помещения для содержания задержанных оборудованы в соответствии с приказом МВД России от 30 апреля 2012 года № 389 «Об</w:t>
      </w:r>
      <w:r>
        <w:t xml:space="preserve"> 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утверждении наставления о порядке исполнения обязанностей </w:t>
      </w:r>
    </w:p>
    <w:p>
      <w:pPr>
        <w:pStyle w:val="BodyText"/>
      </w:pPr>
      <w:r>
        <w:t xml:space="preserve">и реализации прав полиции в дежурной части территориального органа </w:t>
      </w:r>
    </w:p>
    <w:p>
      <w:pPr>
        <w:pStyle w:val="BodyText"/>
      </w:pPr>
      <w:r>
        <w:t xml:space="preserve">МВД России после доставления граждан».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http://sevorehovo-borisovo.mos.ru/presscenter/newsnew/detail/7566511.html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75665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75665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2025-07-10T03:20:24Z</dcterms:created>
  <dcterms:modified xsi:type="dcterms:W3CDTF">2025-07-10T03:20:24Z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