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c913b26f91ee9f974ad42158fb6b5dad6a5ce7"/>
    <w:p>
      <w:pPr>
        <w:pStyle w:val="Heading3"/>
      </w:pPr>
      <w:r>
        <w:t xml:space="preserve">Рафик Загрутдинов: завершен монтаж металлоконструкций пролетного строения левоповоротной эстакады в сторону области</w:t>
      </w:r>
    </w:p>
    <w:p>
      <w:pPr>
        <w:pStyle w:val="FirstParagraph"/>
      </w:pPr>
      <w:r>
        <w:t xml:space="preserve">16.03.2021</w:t>
      </w:r>
    </w:p>
    <w:p>
      <w:pPr>
        <w:pStyle w:val="BodyText"/>
      </w:pPr>
      <w:r>
        <w:rPr>
          <w:bCs/>
          <w:b/>
        </w:rPr>
        <w:t xml:space="preserve">«Мы полностью завершили монтаж металлоконструкций пролетного строения левоповоротной эстакады съезда с СВХ на Ярославское шоссе в сторону области, -</w:t>
      </w:r>
      <w:r>
        <w:t xml:space="preserve"> </w:t>
      </w:r>
      <w:r>
        <w:t xml:space="preserve">сообщил руководитель Департамента строительства города Москвы Рафик Загрутдинов.</w:t>
      </w:r>
      <w:r>
        <w:t xml:space="preserve"> </w:t>
      </w:r>
      <w:r>
        <w:rPr>
          <w:bCs/>
          <w:b/>
        </w:rPr>
        <w:t xml:space="preserve">– В настоящее время строители приступили к бетонированию плиты проезжей части эстакады. Ведутся работы и на других искусственных сооружениях развязки».</w:t>
      </w:r>
    </w:p>
    <w:p>
      <w:pPr>
        <w:pStyle w:val="BodyText"/>
      </w:pPr>
      <w:r>
        <w:t xml:space="preserve">Эстакада расположена на развязке Северо-Восточной хорды с Ярославским шоссе. Протяженность всей эстакады 575 метров. Эстакада пройдет по боковому проезду хорды через проспект Мира, пересечет основной ход СВХ, и обеспечит выход транспортных потоков на Ярославское шоссе в сторону области.</w:t>
      </w:r>
    </w:p>
    <w:p>
      <w:pPr>
        <w:pStyle w:val="BodyText"/>
      </w:pPr>
      <w:r>
        <w:t xml:space="preserve">Напомним, на участке Северо-Восточной хорды от Ярославского до Дмитровского шоссе проектом предусмотрено строительство дорог, общей протяженностью 17,9 километра. В том числе:</w:t>
      </w:r>
    </w:p>
    <w:p>
      <w:pPr>
        <w:pStyle w:val="BodyText"/>
      </w:pPr>
      <w:r>
        <w:t xml:space="preserve">- 3 эстакады основного хода, 2 эстакады съезда, суммарной протяженностью 5,316 километра;</w:t>
      </w:r>
    </w:p>
    <w:p>
      <w:pPr>
        <w:pStyle w:val="BodyText"/>
      </w:pPr>
      <w:r>
        <w:t xml:space="preserve">- реконструкция моста через реку Яуза, протяженностью 31,39 метра;</w:t>
      </w:r>
    </w:p>
    <w:p>
      <w:pPr>
        <w:pStyle w:val="BodyText"/>
      </w:pPr>
      <w:r>
        <w:t xml:space="preserve">- строительство 3-х мостов через реку Лихоборка, суммарной протяженностью 148,3 метра.</w:t>
      </w:r>
    </w:p>
    <w:p>
      <w:pPr>
        <w:pStyle w:val="BodyText"/>
      </w:pPr>
      <w:r>
        <w:t xml:space="preserve">Также предстоит реконструкция подземного пешеходного перехода на выходе из станции метро «Ботанический сад». Будет реконструировано 2 выхода, построен дополнительный лестничный сход, пандусный сход и лифт для маломобильных граждан.</w:t>
      </w:r>
    </w:p>
    <w:p>
      <w:pPr>
        <w:pStyle w:val="BodyText"/>
      </w:pPr>
      <w:r>
        <w:t xml:space="preserve">Кроме этого, построен пешеходный тоннель в районе дома 16, строение 33 на Сигнальном проезде.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http://sevorehovo-borisovo.mos.ru/presscenter/newsnew/detail/9786051.html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97860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97860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2024-08-26T02:57:36Z</dcterms:created>
  <dcterms:modified xsi:type="dcterms:W3CDTF">2024-08-26T02:57:36Z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