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подросток"/>
    <w:p>
      <w:pPr>
        <w:pStyle w:val="Heading3"/>
      </w:pPr>
      <w:r>
        <w:t xml:space="preserve">Профилактическое мероприятие "Подросток"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В период с 13 по 17 мая 2024 года на территории района Орехово-Борисово Северное города Москвы будет проводиться оперативно-профилактическое мероприятие «Подросток», направленное на повышение эффективности по предупреждению алкоголизации и наркомании в подростковой среде, а так же выявления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http://sevorehovo-borisovo.mos.ru/the-commission-on-affairs-of-minors-and-protection-of-their-rights/about-the-commission/detail/12370971.html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70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70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2025-07-26T06:39:13Z</dcterms:created>
  <dcterms:modified xsi:type="dcterms:W3CDTF">2025-07-26T06:39:13Z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