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bbfc3d958e9dba62b6085bfe4de56e70213c5"/>
    <w:p>
      <w:pPr>
        <w:pStyle w:val="Heading3"/>
      </w:pPr>
      <w:r>
        <w:t xml:space="preserve">Мы этого ждали! К Всероссийскому Дню трезвости в Москве пройдет «ЗОЖ фестиваль: Выбери жизнь» в музее-заповеднике Царицыно.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В рамках празднования Всероссийского дня трезвости Московская наркологическая служба организует культурно-массовое мероприятие для населения «ЗОЖ фестиваль: ВЫБЕРИ ЖИЗНЬ». Фестиваль пройдет 15 сентября с 11:00 в стенах Большого Екатерининского дворца музея-заповедника Царицыно.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фестиваля ждет масштабная программа интерактивных лекций, мастер-классов, групповой психотерапии, арт-терапии, консультирование врачей психиатров-наркологов, медицинских психологов по вопросам профилактики, лечения и реабилитации наркологических расстройств.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Ежегодно по инициативе Русской Православной Церкви 11 сентября отмечается День трезвости, призванный привлечь внимание общества к проблеме пьянства и объединить усилия государства и Церкви по утверждению трезвости, борьбы с алкоголизмом и злоупотреблением алкоголем.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каждый желающий сможет бросить курить вейпы и сигареты с помощью специалистов Центра профилактики и лечения табачной зависимости и Национального проекта «Демография», позаниматься йогой и дыхательными практиками, принять участие в арт-терапии, пообщаться с психологами и анонимными сообществами, пройти бесплатный чек-ап от наркологов и проконсультироваться с терапевтом.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перестать переживать? Почему надо жить трезво? Почему так важен белок и железо для организма? Как правильно распределять время в мегаполисе? Как отдыхать, чтобы отдохнуть? Как понять, где находится моя опора? Как оказать человеку первую помощь? Как ставить личные границы и искать потребности? Как привить своему ребенку ЗОЖ культуру и спорт? Как взаимодействовать внутри семьи? На эти и многие другие вопросы ответят спикеры фестиваля.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Приглашаем! 15 сентября, начало в 11:00. Участие бесплатное, на каждую активность необходимо зарегистрироваться отдельно. Количество мест на мастер-классах может быть ограничено.</w:t>
      </w:r>
    </w:p>
    <w:p>
      <w:pPr>
        <w:pStyle w:val="BodyText"/>
      </w:pPr>
      <w:r>
        <w:t xml:space="preserve">РЕГИСТРАЦИЯ и РАСПИСАНИЕ:</w:t>
      </w:r>
      <w:r>
        <w:t xml:space="preserve"> </w:t>
      </w:r>
      <w:hyperlink r:id="rId20">
        <w:r>
          <w:rPr>
            <w:rStyle w:val="Hyperlink"/>
          </w:rPr>
          <w:t xml:space="preserve">https://narcologos.timepad.ru/event/3005719/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http://sevorehovo-borisovo.mos.ru/the-commission-on-affairs-of-minors-and-protection-of-their-rights/about-the-commission/detail/12540767.html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540767.html" TargetMode="External" /><Relationship Type="http://schemas.openxmlformats.org/officeDocument/2006/relationships/hyperlink" Id="rId20" Target="https://vk.com/away.php?to=https%3A%2F%2Fnarcologos.timepad.ru%2Fevent%2F3005719%2F&amp;post=-191374682_2286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the-commission-on-affairs-of-minors-and-protection-of-their-rights/about-the-commission/detail/12540767.html" TargetMode="External" /><Relationship Type="http://schemas.openxmlformats.org/officeDocument/2006/relationships/hyperlink" Id="rId20" Target="https://vk.com/away.php?to=https%3A%2F%2Fnarcologos.timepad.ru%2Fevent%2F3005719%2F&amp;post=-191374682_2286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2025-04-29T21:51:45Z</dcterms:created>
  <dcterms:modified xsi:type="dcterms:W3CDTF">2025-04-29T21:51:45Z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