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ярмарка-вакансий-2025"/>
    <w:p>
      <w:pPr>
        <w:pStyle w:val="Heading3"/>
      </w:pPr>
      <w:r>
        <w:t xml:space="preserve">Ярмарка вакансий 2025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Завтра в России пройдёт Всероссийская ярмарка вакансий – 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ярмарок предусматривает мероприятия не только для взрослых, но и для подростков. Они смогут: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узнать о востребованных профессиях;</w:t>
      </w:r>
    </w:p>
    <w:p>
      <w:pPr>
        <w:pStyle w:val="BodyText"/>
      </w:pPr>
      <w:r>
        <w:t xml:space="preserve">- пообщаться с представителями различных организаций;</w:t>
      </w:r>
    </w:p>
    <w:p>
      <w:pPr>
        <w:pStyle w:val="BodyText"/>
      </w:pPr>
      <w:r>
        <w:t xml:space="preserve">- получить информацию о возможностях обучения и трудоустройства;</w:t>
      </w:r>
    </w:p>
    <w:p>
      <w:pPr>
        <w:pStyle w:val="BodyText"/>
      </w:pPr>
      <w:r>
        <w:t xml:space="preserve">- развить навыки общения и самопрезентации.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Почему это важно?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Профориентация подростков — один из методов индивидуальной профилактической работы. Помощь в выборе профессии способствует не только личностному росту, но и снижению риска попадания в неблагоприятные социальные среды.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Найти подходящую площадку можно на сайте:</w:t>
      </w:r>
      <w:r>
        <w:t xml:space="preserve"> </w:t>
      </w:r>
      <w:hyperlink r:id="rId20">
        <w:r>
          <w:rPr>
            <w:rStyle w:val="Hyperlink"/>
          </w:rPr>
          <w:t xml:space="preserve">https://future.cznmos.ru/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http://sevorehovo-borisovo.mos.ru/the-commission-on-affairs-of-minors-and-protection-of-their-rights/about-the-commission/detail/12923183.html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923183.html" TargetMode="External" /><Relationship Type="http://schemas.openxmlformats.org/officeDocument/2006/relationships/hyperlink" Id="rId20" Target="https://future.czn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923183.html" TargetMode="External" /><Relationship Type="http://schemas.openxmlformats.org/officeDocument/2006/relationships/hyperlink" Id="rId20" Target="https://future.czn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2025-05-24T15:46:19Z</dcterms:created>
  <dcterms:modified xsi:type="dcterms:W3CDTF">2025-05-24T15:46:19Z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