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d08cab8b7c88748c3bc3e0750457e18eb91a6"/>
    <w:p>
      <w:pPr>
        <w:pStyle w:val="Heading3"/>
      </w:pPr>
      <w:r>
        <w:t xml:space="preserve">Взаимодействие Комиссии по делам несовершеннолетних и защите их прав с образовательными учреждениями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25.04.2025 штатные сотрудники КДНиЗП приняли участие в семинаре "Взаимодействие Комиссии по делам несовершеннолетних и защите их прав с образовательными учреждениями", который прошёл в Московском городском университете управления Правительства Москвы имени Ю.М. Лужкова".</w:t>
      </w:r>
    </w:p>
    <w:p>
      <w:pPr>
        <w:pStyle w:val="BodyText"/>
      </w:pPr>
      <w:r>
        <w:t xml:space="preserve">Спикерами семинара выступили: заместитель директора ГБОУ ДО города Москвы "Дворец творчества детей и молодежи А.П. Гайдара" - Кабаченко Дарья Алексеевна; начальник отдела взаимодействия с образовательными организациями ГБУ города Москвы ГППЦ ДОиН - Васильева Евгения Николаевна; ответственный секретарь Комиссии по делам несовершеннолетних и защите их прав ЮАО города Москвы - Гущин Геннадий Николаевич.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http://sevorehovo-borisovo.mos.ru/the-commission-on-affairs-of-minors-and-protection-of-their-rights/about-the-commission/detail/12938692.html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93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93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2025-05-26T22:30:43Z</dcterms:created>
  <dcterms:modified xsi:type="dcterms:W3CDTF">2025-05-26T22:30:43Z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