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9998b78960847931f592db455c8d52a117046"/>
    <w:p>
      <w:pPr>
        <w:pStyle w:val="Heading3"/>
      </w:pPr>
      <w:r>
        <w:t xml:space="preserve">С безопасным интернетом в безопасное лето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Каникулы — не только время отдыха, но и период повышенных рисков для детей в цифровом пространстве. Как защитить несовершеннолетних от кибермошенничества, манипуляций и вовлечения в противоправную деятельность? Какие инструменты помогут родителям и педагогам?</w:t>
      </w:r>
    </w:p>
    <w:p>
      <w:pPr>
        <w:pStyle w:val="BodyText"/>
      </w:pPr>
      <w:r>
        <w:t xml:space="preserve">Федеральный центр Профилактика приглашает педагогов, родителей и специалистов в сфере профилактики принять участие в вебинаре: «С безопасным интернетом в безопасное лето: об этом важно поговорить с детьми и подростками в преддверии каникул».</w:t>
      </w:r>
    </w:p>
    <w:p>
      <w:pPr>
        <w:pStyle w:val="BodyText"/>
      </w:pPr>
      <w:r>
        <w:t xml:space="preserve">Не упустите возможность получить актуальные знания и инструменты для работы!</w:t>
      </w:r>
    </w:p>
    <w:p>
      <w:pPr>
        <w:pStyle w:val="BodyText"/>
      </w:pPr>
      <w:r>
        <w:t xml:space="preserve">Дата и время: 28 мая 2025 года, 10:00–12:30 (МСК).</w:t>
      </w:r>
    </w:p>
    <w:p>
      <w:pPr>
        <w:pStyle w:val="BodyText"/>
      </w:pPr>
      <w:hyperlink r:id="rId20">
        <w:r>
          <w:rPr>
            <w:rStyle w:val="Hyperlink"/>
          </w:rPr>
          <w:t xml:space="preserve">Ссылка для участия</w:t>
        </w:r>
      </w:hyperlink>
      <w:r>
        <w:t xml:space="preserve">:</w:t>
      </w:r>
      <w:r>
        <w:t xml:space="preserve"> </w:t>
      </w:r>
      <w:hyperlink r:id="rId20">
        <w:r>
          <w:rPr>
            <w:rStyle w:val="Hyperlink"/>
          </w:rPr>
          <w:t xml:space="preserve">https://vk.com/call/join/wz9N_V1oCwOuHTFhiOFwHeI4t8A5Y3YPU33BcljxAjw</w:t>
        </w:r>
      </w:hyperlink>
    </w:p>
    <w:p>
      <w:pPr>
        <w:pStyle w:val="BodyText"/>
      </w:pPr>
      <w:r>
        <w:t xml:space="preserve">Организаторы: МВД России, Минпросвещения РФ, ФГБНУ «ИИДСВ».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http://sevorehovo-borisovo.mos.ru/the-commission-on-affairs-of-minors-and-protection-of-their-rights/about-the-commission/detail/12992714.html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992714.html" TargetMode="External" /><Relationship Type="http://schemas.openxmlformats.org/officeDocument/2006/relationships/hyperlink" Id="rId20" Target="https://vk.com/call/join/wz9N_V1oCwOuHTFhiOFwHeI4t8A5Y3YPU33BcljxAj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992714.html" TargetMode="External" /><Relationship Type="http://schemas.openxmlformats.org/officeDocument/2006/relationships/hyperlink" Id="rId20" Target="https://vk.com/call/join/wz9N_V1oCwOuHTFhiOFwHeI4t8A5Y3YPU33BcljxAj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2025-05-28T18:53:38Z</dcterms:created>
  <dcterms:modified xsi:type="dcterms:W3CDTF">2025-05-28T18:53:38Z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